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BF0E7" w14:textId="77777777" w:rsidR="00F23725" w:rsidRPr="00490AB0" w:rsidRDefault="00F23725" w:rsidP="00F23725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  <w:r w:rsidRPr="00490AB0">
        <w:rPr>
          <w:rFonts w:ascii="Arial" w:eastAsia="Times New Roman" w:hAnsi="Arial" w:cs="Arial"/>
          <w:iCs/>
          <w:sz w:val="24"/>
          <w:szCs w:val="20"/>
        </w:rPr>
        <w:t>202</w:t>
      </w:r>
      <w:r>
        <w:rPr>
          <w:rFonts w:ascii="Arial" w:eastAsia="Times New Roman" w:hAnsi="Arial" w:cs="Arial"/>
          <w:iCs/>
          <w:sz w:val="24"/>
          <w:szCs w:val="20"/>
        </w:rPr>
        <w:t>0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 году в </w:t>
      </w:r>
      <w:r>
        <w:rPr>
          <w:rFonts w:ascii="Arial" w:eastAsia="Times New Roman" w:hAnsi="Arial" w:cs="Arial"/>
          <w:iCs/>
          <w:sz w:val="24"/>
          <w:szCs w:val="20"/>
        </w:rPr>
        <w:t xml:space="preserve">АО </w:t>
      </w:r>
      <w:r w:rsidRPr="00FE261D">
        <w:rPr>
          <w:rStyle w:val="a6"/>
          <w:u w:val="none"/>
        </w:rPr>
        <w:t>«</w:t>
      </w:r>
      <w:proofErr w:type="spellStart"/>
      <w:r w:rsidRPr="00FE261D">
        <w:rPr>
          <w:rFonts w:ascii="Arial" w:eastAsia="Times New Roman" w:hAnsi="Arial" w:cs="Arial"/>
          <w:iCs/>
          <w:szCs w:val="20"/>
        </w:rPr>
        <w:t>Хелеон</w:t>
      </w:r>
      <w:proofErr w:type="spellEnd"/>
      <w:r w:rsidRPr="00FE261D">
        <w:rPr>
          <w:rFonts w:ascii="Arial" w:eastAsia="Times New Roman" w:hAnsi="Arial" w:cs="Arial"/>
          <w:iCs/>
          <w:szCs w:val="20"/>
        </w:rPr>
        <w:t xml:space="preserve"> Рус»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 проведена Специальная оценка условий труда на </w:t>
      </w:r>
      <w:r>
        <w:rPr>
          <w:rFonts w:ascii="Arial" w:eastAsia="Times New Roman" w:hAnsi="Arial" w:cs="Arial"/>
          <w:iCs/>
          <w:sz w:val="24"/>
          <w:szCs w:val="20"/>
        </w:rPr>
        <w:t>57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 рабоч</w:t>
      </w:r>
      <w:r>
        <w:rPr>
          <w:rFonts w:ascii="Arial" w:eastAsia="Times New Roman" w:hAnsi="Arial" w:cs="Arial"/>
          <w:iCs/>
          <w:sz w:val="24"/>
          <w:szCs w:val="20"/>
        </w:rPr>
        <w:t>их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 мест</w:t>
      </w:r>
      <w:r>
        <w:rPr>
          <w:rFonts w:ascii="Arial" w:eastAsia="Times New Roman" w:hAnsi="Arial" w:cs="Arial"/>
          <w:iCs/>
          <w:sz w:val="24"/>
          <w:szCs w:val="20"/>
        </w:rPr>
        <w:t>ах</w:t>
      </w:r>
      <w:r w:rsidRPr="00490AB0">
        <w:rPr>
          <w:rFonts w:ascii="Arial" w:eastAsia="Times New Roman" w:hAnsi="Arial" w:cs="Arial"/>
          <w:iCs/>
          <w:sz w:val="24"/>
          <w:szCs w:val="20"/>
        </w:rPr>
        <w:t>.</w:t>
      </w:r>
    </w:p>
    <w:p w14:paraId="28959F84" w14:textId="77777777" w:rsidR="00F23725" w:rsidRPr="00490AB0" w:rsidRDefault="00F23725" w:rsidP="00F23725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</w:p>
    <w:p w14:paraId="0F155D61" w14:textId="77777777" w:rsidR="00F23725" w:rsidRPr="00490AB0" w:rsidRDefault="00F23725" w:rsidP="00F23725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  <w:r w:rsidRPr="00490AB0">
        <w:rPr>
          <w:rFonts w:ascii="Arial" w:eastAsia="Times New Roman" w:hAnsi="Arial" w:cs="Arial"/>
          <w:iCs/>
          <w:sz w:val="24"/>
          <w:szCs w:val="20"/>
        </w:rPr>
        <w:t xml:space="preserve">Согласно заключению эксперта по результатам специальной оценки условий труда № </w:t>
      </w:r>
      <w:r>
        <w:rPr>
          <w:rFonts w:ascii="Arial" w:hAnsi="Arial" w:cs="Arial"/>
          <w:bCs/>
          <w:iCs/>
          <w:color w:val="000000"/>
          <w:sz w:val="24"/>
          <w:szCs w:val="20"/>
        </w:rPr>
        <w:t>200915-SKSY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 от </w:t>
      </w:r>
      <w:r>
        <w:rPr>
          <w:rFonts w:ascii="Arial" w:eastAsia="Times New Roman" w:hAnsi="Arial" w:cs="Arial"/>
          <w:iCs/>
          <w:sz w:val="24"/>
          <w:szCs w:val="20"/>
        </w:rPr>
        <w:t>11.09.2020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 года на рабочих местах не выявлены вредные и (или) опасные производственные факторы, а условия труда соответствуют государственным нормативным требованиям охраны труда, внесены в Декларацию соответствия условий труда государственным нормативным требованиям охраны труда и направлены на регистрацию в Государственной инспекции труда в г. Москве</w:t>
      </w:r>
    </w:p>
    <w:p w14:paraId="41ABFE39" w14:textId="77777777" w:rsidR="00F23725" w:rsidRPr="00490AB0" w:rsidRDefault="00F23725" w:rsidP="00F23725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</w:p>
    <w:p w14:paraId="7E449C15" w14:textId="77777777" w:rsidR="00F23725" w:rsidRDefault="00F23725" w:rsidP="00F23725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  <w:r w:rsidRPr="00490AB0">
        <w:rPr>
          <w:rFonts w:ascii="Arial" w:eastAsia="Times New Roman" w:hAnsi="Arial" w:cs="Arial"/>
          <w:iCs/>
          <w:sz w:val="24"/>
          <w:szCs w:val="20"/>
        </w:rPr>
        <w:t>Перечень мероприятий по улучшению условий труда не составлялся, так как условия труда на рабочих местах соответствуют государственным нормативным требованиям охраны труда.</w:t>
      </w:r>
    </w:p>
    <w:p w14:paraId="2924C77E" w14:textId="77777777" w:rsidR="00F23725" w:rsidRPr="00490AB0" w:rsidRDefault="00F23725" w:rsidP="00F23725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</w:p>
    <w:p w14:paraId="0305FBFA" w14:textId="77777777" w:rsidR="00F23725" w:rsidRPr="002A70E6" w:rsidRDefault="00F23725" w:rsidP="00F23725">
      <w:pPr>
        <w:pStyle w:val="a4"/>
        <w:jc w:val="center"/>
        <w:rPr>
          <w:sz w:val="28"/>
          <w:szCs w:val="28"/>
        </w:rPr>
      </w:pPr>
      <w:r w:rsidRPr="002A70E6">
        <w:rPr>
          <w:sz w:val="28"/>
          <w:szCs w:val="28"/>
        </w:rPr>
        <w:t>Сводная ведомость результатов проведения специальной оценки условий труда</w:t>
      </w:r>
    </w:p>
    <w:p w14:paraId="17A05913" w14:textId="77777777" w:rsidR="00F23725" w:rsidRDefault="00F23725" w:rsidP="00F23725"/>
    <w:p w14:paraId="7D85EAAB" w14:textId="77777777" w:rsidR="00F23725" w:rsidRDefault="00F23725" w:rsidP="00F23725">
      <w:r>
        <w:t>Наименование организации:</w:t>
      </w:r>
      <w:r>
        <w:rPr>
          <w:rStyle w:val="a6"/>
        </w:rPr>
        <w:t xml:space="preserve"> </w:t>
      </w:r>
      <w:r>
        <w:fldChar w:fldCharType="begin"/>
      </w:r>
      <w:r>
        <w:instrText xml:space="preserve"> DOCVARIABLE ceh_info \* MERGEFORMAT </w:instrText>
      </w:r>
      <w:r>
        <w:fldChar w:fldCharType="separate"/>
      </w:r>
      <w:r>
        <w:rPr>
          <w:rStyle w:val="a6"/>
        </w:rPr>
        <w:t>Акционерное общество «</w:t>
      </w:r>
      <w:proofErr w:type="spellStart"/>
      <w:r>
        <w:rPr>
          <w:rStyle w:val="a6"/>
        </w:rPr>
        <w:t>Хелеон</w:t>
      </w:r>
      <w:proofErr w:type="spellEnd"/>
      <w:r>
        <w:rPr>
          <w:rStyle w:val="a6"/>
        </w:rPr>
        <w:t xml:space="preserve"> Рус»</w:t>
      </w:r>
      <w:r>
        <w:fldChar w:fldCharType="end"/>
      </w:r>
      <w:r>
        <w:rPr>
          <w:rStyle w:val="a6"/>
        </w:rPr>
        <w:t> </w:t>
      </w:r>
    </w:p>
    <w:p w14:paraId="15889EE1" w14:textId="77777777" w:rsidR="00F23725" w:rsidRPr="00F06873" w:rsidRDefault="00F23725" w:rsidP="00F23725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2"/>
        <w:gridCol w:w="846"/>
        <w:gridCol w:w="3130"/>
        <w:gridCol w:w="1067"/>
        <w:gridCol w:w="1068"/>
        <w:gridCol w:w="1173"/>
        <w:gridCol w:w="1173"/>
        <w:gridCol w:w="1173"/>
        <w:gridCol w:w="1174"/>
        <w:gridCol w:w="1073"/>
      </w:tblGrid>
      <w:tr w:rsidR="00F23725" w:rsidRPr="00F06873" w14:paraId="0FBA0185" w14:textId="77777777" w:rsidTr="00EF18DC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14:paraId="3543E1D9" w14:textId="77777777" w:rsidR="00F23725" w:rsidRPr="00F06873" w:rsidRDefault="00F23725" w:rsidP="00EF18DC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14:paraId="083C1FF2" w14:textId="77777777" w:rsidR="00F23725" w:rsidRPr="004654AF" w:rsidRDefault="00F23725" w:rsidP="00EF18DC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14:paraId="05A23FCA" w14:textId="77777777" w:rsidR="00F23725" w:rsidRPr="00F06873" w:rsidRDefault="00F23725" w:rsidP="00EF18DC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14:paraId="3C75D6B0" w14:textId="77777777" w:rsidR="00F23725" w:rsidRPr="00F06873" w:rsidRDefault="00F23725" w:rsidP="00EF18DC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F23725" w:rsidRPr="00F06873" w14:paraId="6EBE911A" w14:textId="77777777" w:rsidTr="00EF18DC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14:paraId="6DD90E26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14:paraId="3B00C8E8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14:paraId="282844EC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14:paraId="2BE8E701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14:paraId="20F2DFF7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14:paraId="2086CEF7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F23725" w:rsidRPr="00F06873" w14:paraId="382D201B" w14:textId="77777777" w:rsidTr="00EF18DC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14:paraId="1FD17534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14:paraId="418A0EF4" w14:textId="77777777" w:rsidR="00F23725" w:rsidRPr="004654AF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14:paraId="686C6FEB" w14:textId="77777777" w:rsidR="00F23725" w:rsidRPr="004654AF" w:rsidRDefault="00F23725" w:rsidP="00EF18DC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числе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14:paraId="230E7CF0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14:paraId="7DDBD29C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14:paraId="752B9930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14:paraId="24A0C3A5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14:paraId="467E587F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14:paraId="7815EBE1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14:paraId="7C071E94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23725" w:rsidRPr="00F06873" w14:paraId="4665FC8B" w14:textId="77777777" w:rsidTr="00EF18DC">
        <w:trPr>
          <w:jc w:val="center"/>
        </w:trPr>
        <w:tc>
          <w:tcPr>
            <w:tcW w:w="3518" w:type="dxa"/>
            <w:vAlign w:val="center"/>
          </w:tcPr>
          <w:p w14:paraId="36358DE4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14:paraId="3F9134C0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40A18A2F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14:paraId="103EFE26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14:paraId="5BA8BFCF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14:paraId="73D35764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14:paraId="0DCC8673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14:paraId="7A4EABA3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14:paraId="371B7F75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14:paraId="34F56D11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F23725" w:rsidRPr="00F06873" w14:paraId="4E6DFF75" w14:textId="77777777" w:rsidTr="00EF18DC">
        <w:trPr>
          <w:jc w:val="center"/>
        </w:trPr>
        <w:tc>
          <w:tcPr>
            <w:tcW w:w="3518" w:type="dxa"/>
            <w:vAlign w:val="center"/>
          </w:tcPr>
          <w:p w14:paraId="51963264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14:paraId="0A1814A0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3118" w:type="dxa"/>
            <w:vAlign w:val="center"/>
          </w:tcPr>
          <w:p w14:paraId="58DBFFFC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063" w:type="dxa"/>
            <w:vAlign w:val="center"/>
          </w:tcPr>
          <w:p w14:paraId="0AF859CA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74995BCB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169" w:type="dxa"/>
            <w:vAlign w:val="center"/>
          </w:tcPr>
          <w:p w14:paraId="3A636A8A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12FB0A46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43C5E69D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1A2CDDF1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464B3646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23725" w:rsidRPr="00F06873" w14:paraId="18977E7A" w14:textId="77777777" w:rsidTr="00EF18DC">
        <w:trPr>
          <w:jc w:val="center"/>
        </w:trPr>
        <w:tc>
          <w:tcPr>
            <w:tcW w:w="3518" w:type="dxa"/>
            <w:vAlign w:val="center"/>
          </w:tcPr>
          <w:p w14:paraId="6CEE1826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местах (чел.)</w:t>
            </w:r>
          </w:p>
        </w:tc>
        <w:tc>
          <w:tcPr>
            <w:tcW w:w="843" w:type="dxa"/>
            <w:vAlign w:val="center"/>
          </w:tcPr>
          <w:p w14:paraId="0521522F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3118" w:type="dxa"/>
            <w:vAlign w:val="center"/>
          </w:tcPr>
          <w:p w14:paraId="6A5A8999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063" w:type="dxa"/>
            <w:vAlign w:val="center"/>
          </w:tcPr>
          <w:p w14:paraId="2E5D9916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57C6A70D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169" w:type="dxa"/>
            <w:vAlign w:val="center"/>
          </w:tcPr>
          <w:p w14:paraId="7B037131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4E1A4BFA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61E1944E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2603500D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6822C2C9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23725" w:rsidRPr="00F06873" w14:paraId="12D608CB" w14:textId="77777777" w:rsidTr="00EF18DC">
        <w:trPr>
          <w:jc w:val="center"/>
        </w:trPr>
        <w:tc>
          <w:tcPr>
            <w:tcW w:w="3518" w:type="dxa"/>
            <w:vAlign w:val="center"/>
          </w:tcPr>
          <w:p w14:paraId="06DBBF8D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14:paraId="375044A9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3118" w:type="dxa"/>
            <w:vAlign w:val="center"/>
          </w:tcPr>
          <w:p w14:paraId="1D66E954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1063" w:type="dxa"/>
            <w:vAlign w:val="center"/>
          </w:tcPr>
          <w:p w14:paraId="1011FE81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1D5D5D2D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1169" w:type="dxa"/>
            <w:vAlign w:val="center"/>
          </w:tcPr>
          <w:p w14:paraId="21CC57AC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374C3089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00EEC374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62CCD7C9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677F1F06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23725" w:rsidRPr="00F06873" w14:paraId="0F8FEAD1" w14:textId="77777777" w:rsidTr="00EF18DC">
        <w:trPr>
          <w:jc w:val="center"/>
        </w:trPr>
        <w:tc>
          <w:tcPr>
            <w:tcW w:w="3518" w:type="dxa"/>
            <w:vAlign w:val="center"/>
          </w:tcPr>
          <w:p w14:paraId="381BFE88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14:paraId="25007662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14:paraId="1DCA5250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14:paraId="75C49031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10DC8C6F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78042FB3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53A6DAC4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43236B0B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40CE56AB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46DFB783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23725" w:rsidRPr="00F06873" w14:paraId="61849F04" w14:textId="77777777" w:rsidTr="00EF18DC">
        <w:trPr>
          <w:jc w:val="center"/>
        </w:trPr>
        <w:tc>
          <w:tcPr>
            <w:tcW w:w="3518" w:type="dxa"/>
            <w:vAlign w:val="center"/>
          </w:tcPr>
          <w:p w14:paraId="1F301FAE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14:paraId="143C2231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14:paraId="61F86C51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14:paraId="12605A50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15755E58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52B1210C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704DA358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6D806CF0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72E02AB2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1CD2E414" w14:textId="77777777" w:rsidR="00F23725" w:rsidRPr="00F06873" w:rsidRDefault="00F23725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14:paraId="37D54ECB" w14:textId="77777777" w:rsidR="00F23725" w:rsidRDefault="00F23725" w:rsidP="00F23725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14:paraId="67DACE8D" w14:textId="749D7E4C" w:rsidR="00490AB0" w:rsidRPr="00F23725" w:rsidRDefault="00490AB0" w:rsidP="00F23725">
      <w:pPr>
        <w:rPr>
          <w:rFonts w:ascii="Arial" w:eastAsia="Times New Roman" w:hAnsi="Arial" w:cs="Arial"/>
          <w:iCs/>
          <w:sz w:val="24"/>
          <w:szCs w:val="20"/>
        </w:rPr>
      </w:pPr>
    </w:p>
    <w:sectPr w:rsidR="00490AB0" w:rsidRPr="00F23725" w:rsidSect="00490AB0">
      <w:pgSz w:w="16838" w:h="11906" w:orient="landscape"/>
      <w:pgMar w:top="1134" w:right="851" w:bottom="851" w:left="5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AB0"/>
    <w:rsid w:val="002878FD"/>
    <w:rsid w:val="002A70E6"/>
    <w:rsid w:val="00410568"/>
    <w:rsid w:val="00490AB0"/>
    <w:rsid w:val="00563530"/>
    <w:rsid w:val="00746AFC"/>
    <w:rsid w:val="008F301E"/>
    <w:rsid w:val="00905EED"/>
    <w:rsid w:val="009C3EE2"/>
    <w:rsid w:val="00D65BF9"/>
    <w:rsid w:val="00D70A65"/>
    <w:rsid w:val="00F23725"/>
    <w:rsid w:val="00F84913"/>
    <w:rsid w:val="00FC2151"/>
    <w:rsid w:val="00FC2DD1"/>
    <w:rsid w:val="00FE2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A17A5"/>
  <w15:chartTrackingRefBased/>
  <w15:docId w15:val="{39B1845F-A278-446E-96DA-765C60049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37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90AB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4">
    <w:name w:val="Раздел"/>
    <w:basedOn w:val="a"/>
    <w:link w:val="a5"/>
    <w:rsid w:val="00490AB0"/>
    <w:pPr>
      <w:spacing w:before="60" w:after="0" w:line="240" w:lineRule="auto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character" w:customStyle="1" w:styleId="a5">
    <w:name w:val="Раздел Знак"/>
    <w:link w:val="a4"/>
    <w:locked/>
    <w:rsid w:val="00490AB0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character" w:customStyle="1" w:styleId="a6">
    <w:name w:val="Поле"/>
    <w:rsid w:val="00490AB0"/>
    <w:rPr>
      <w:rFonts w:ascii="Times New Roman" w:hAnsi="Times New Roman"/>
      <w:sz w:val="24"/>
      <w:u w:val="single"/>
    </w:rPr>
  </w:style>
  <w:style w:type="character" w:styleId="a7">
    <w:name w:val="annotation reference"/>
    <w:basedOn w:val="a0"/>
    <w:uiPriority w:val="99"/>
    <w:semiHidden/>
    <w:unhideWhenUsed/>
    <w:rsid w:val="002878F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2878FD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878FD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2878F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2878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4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Казанская Ольга</dc:creator>
  <cp:keywords/>
  <dc:description/>
  <cp:lastModifiedBy>Казанская Ольга</cp:lastModifiedBy>
  <cp:revision>2</cp:revision>
  <dcterms:created xsi:type="dcterms:W3CDTF">2026-04-29T07:34:00Z</dcterms:created>
  <dcterms:modified xsi:type="dcterms:W3CDTF">2026-04-29T07:34:00Z</dcterms:modified>
</cp:coreProperties>
</file>